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4"/>
        <w:jc w:val="center"/>
        <w:rPr>
          <w:b/>
          <w:bCs/>
          <w:sz w:val="26"/>
          <w:szCs w:val="26"/>
        </w:rPr>
      </w:pPr>
      <w:r>
        <w:rPr>
          <w:b/>
          <w:bCs/>
          <w:sz w:val="26"/>
          <w:szCs w:val="26"/>
        </w:rPr>
        <w:t>CỘNG HOÀ XÃ HỘI CHỦ NGHĨA VIỆT NAM</w:t>
      </w:r>
    </w:p>
    <w:p>
      <w:pPr>
        <w:pStyle w:val="4"/>
        <w:jc w:val="center"/>
        <w:rPr>
          <w:b/>
          <w:bCs/>
          <w:sz w:val="28"/>
          <w:szCs w:val="28"/>
        </w:rPr>
      </w:pPr>
      <w:r>
        <w:rPr>
          <w:b/>
          <w:bCs/>
          <w:sz w:val="28"/>
          <w:szCs w:val="28"/>
        </w:rPr>
        <w:t>Độc Lập – Tự Do – Hạnh Phúc</w:t>
      </w:r>
    </w:p>
    <w:p>
      <w:pPr>
        <w:pStyle w:val="4"/>
        <w:jc w:val="center"/>
        <w:rPr>
          <w:b/>
          <w:bCs/>
          <w:sz w:val="20"/>
          <w:szCs w:val="28"/>
        </w:rPr>
      </w:pPr>
      <w:r>
        <w:rPr>
          <w:rFonts w:ascii="Times New Roman" w:hAnsi="Times New Roman" w:eastAsia="Times New Roman" w:cs="Times New Roman"/>
          <w:b/>
          <w:bCs/>
          <w:sz w:val="20"/>
          <w:szCs w:val="28"/>
          <w:lang w:bidi="ar-SA"/>
        </w:rPr>
        <w:pict>
          <v:shape id="Straight Connector 2" o:spid="_x0000_s1026" type="#_x0000_t32" style="position:absolute;left:0;margin-left:148.85pt;margin-top:2pt;height:0.05pt;width:185.3pt;rotation:0f;z-index:251658240;" o:ole="f" o:connectortype="straight"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w:pict>
      </w:r>
    </w:p>
    <w:p>
      <w:pPr>
        <w:pStyle w:val="4"/>
        <w:jc w:val="both"/>
        <w:rPr>
          <w:i/>
          <w:iCs/>
          <w:sz w:val="28"/>
          <w:szCs w:val="28"/>
        </w:rPr>
      </w:pPr>
      <w:r>
        <w:rPr>
          <w:sz w:val="28"/>
          <w:szCs w:val="28"/>
        </w:rPr>
        <w:t xml:space="preserve"> </w:t>
      </w:r>
      <w:r>
        <w:rPr>
          <w:sz w:val="28"/>
          <w:szCs w:val="28"/>
        </w:rPr>
        <w:tab/>
      </w:r>
      <w:r>
        <w:rPr>
          <w:sz w:val="28"/>
          <w:szCs w:val="28"/>
        </w:rPr>
        <w:tab/>
      </w:r>
      <w:r>
        <w:rPr>
          <w:sz w:val="28"/>
          <w:szCs w:val="28"/>
        </w:rPr>
        <w:tab/>
      </w:r>
      <w:r>
        <w:rPr>
          <w:sz w:val="28"/>
          <w:szCs w:val="28"/>
        </w:rPr>
        <w:tab/>
      </w:r>
      <w:r>
        <w:rPr>
          <w:i/>
          <w:iCs/>
          <w:sz w:val="28"/>
          <w:szCs w:val="28"/>
        </w:rPr>
        <w:t xml:space="preserve">    Thành phố Hồ Chí Minh, ngày      tháng      năm 2015</w:t>
      </w:r>
    </w:p>
    <w:p>
      <w:pPr>
        <w:pStyle w:val="4"/>
        <w:jc w:val="both"/>
        <w:rPr>
          <w:i/>
          <w:iCs/>
          <w:sz w:val="18"/>
          <w:szCs w:val="28"/>
        </w:rPr>
      </w:pPr>
    </w:p>
    <w:p>
      <w:pPr>
        <w:pStyle w:val="4"/>
        <w:jc w:val="center"/>
        <w:rPr>
          <w:b/>
          <w:bCs/>
          <w:sz w:val="28"/>
          <w:szCs w:val="28"/>
        </w:rPr>
      </w:pPr>
      <w:r>
        <w:rPr>
          <w:b/>
          <w:bCs/>
          <w:sz w:val="28"/>
          <w:szCs w:val="28"/>
        </w:rPr>
        <w:t>ĐƠN XIN PHÉP</w:t>
      </w:r>
    </w:p>
    <w:p>
      <w:pPr>
        <w:pStyle w:val="4"/>
        <w:jc w:val="both"/>
        <w:rPr>
          <w:sz w:val="28"/>
          <w:szCs w:val="28"/>
        </w:rPr>
      </w:pPr>
      <w:r>
        <w:rPr>
          <w:sz w:val="28"/>
          <w:szCs w:val="28"/>
        </w:rPr>
        <w:t xml:space="preserve"> </w:t>
      </w:r>
      <w:r>
        <w:rPr>
          <w:sz w:val="28"/>
          <w:szCs w:val="28"/>
        </w:rPr>
        <w:tab/>
      </w:r>
      <w:r>
        <w:rPr>
          <w:sz w:val="28"/>
          <w:szCs w:val="28"/>
        </w:rPr>
        <w:t xml:space="preserve">    Kính gửi:</w:t>
      </w:r>
    </w:p>
    <w:p>
      <w:pPr>
        <w:pStyle w:val="4"/>
        <w:ind w:left="720" w:firstLine="720"/>
        <w:jc w:val="both"/>
        <w:rPr>
          <w:sz w:val="28"/>
          <w:szCs w:val="28"/>
        </w:rPr>
      </w:pPr>
      <w:r>
        <w:rPr>
          <w:sz w:val="28"/>
          <w:szCs w:val="28"/>
        </w:rPr>
        <w:t>- Hiệu trưởng trường Cao đẳng kỹ thuật Lý Tự Trọng TP.HCM;</w:t>
      </w:r>
    </w:p>
    <w:p>
      <w:pPr>
        <w:pStyle w:val="4"/>
        <w:ind w:left="720" w:firstLine="720"/>
        <w:jc w:val="both"/>
        <w:rPr>
          <w:sz w:val="28"/>
          <w:szCs w:val="28"/>
        </w:rPr>
      </w:pPr>
      <w:r>
        <w:rPr>
          <w:sz w:val="28"/>
          <w:szCs w:val="28"/>
        </w:rPr>
        <w:t>- Phòng Tổ chức – Hành chính – Tổng hợp;</w:t>
      </w:r>
    </w:p>
    <w:p>
      <w:pPr>
        <w:pStyle w:val="4"/>
        <w:ind w:left="720" w:firstLine="720"/>
        <w:jc w:val="both"/>
        <w:rPr>
          <w:sz w:val="28"/>
          <w:szCs w:val="28"/>
        </w:rPr>
      </w:pPr>
      <w:r>
        <w:rPr>
          <w:sz w:val="28"/>
          <w:szCs w:val="28"/>
        </w:rPr>
        <w:t>- Phòng Khảo thí và Đảm bảo chất lượng;</w:t>
      </w:r>
    </w:p>
    <w:p>
      <w:pPr>
        <w:pStyle w:val="4"/>
        <w:ind w:left="720" w:firstLine="720"/>
        <w:jc w:val="both"/>
        <w:rPr>
          <w:sz w:val="28"/>
          <w:szCs w:val="28"/>
        </w:rPr>
      </w:pPr>
      <w:r>
        <w:rPr>
          <w:sz w:val="28"/>
          <w:szCs w:val="28"/>
        </w:rPr>
        <w:t>- Quản lý khoa Lý luận Chính trị;</w:t>
      </w:r>
    </w:p>
    <w:p>
      <w:pPr>
        <w:pStyle w:val="4"/>
        <w:ind w:left="720" w:firstLine="720"/>
        <w:jc w:val="both"/>
        <w:rPr>
          <w:sz w:val="28"/>
          <w:szCs w:val="28"/>
        </w:rPr>
      </w:pPr>
      <w:r>
        <w:rPr>
          <w:sz w:val="28"/>
          <w:szCs w:val="28"/>
        </w:rPr>
        <w:t>- Tổ Trưởng tổ Đường lối Cách mạng của Đảng Cộng sản Việt Nam.</w:t>
      </w:r>
    </w:p>
    <w:p>
      <w:pPr>
        <w:pStyle w:val="4"/>
        <w:ind w:left="720" w:firstLine="720"/>
        <w:jc w:val="both"/>
        <w:rPr>
          <w:sz w:val="28"/>
          <w:szCs w:val="28"/>
        </w:rPr>
      </w:pPr>
    </w:p>
    <w:p>
      <w:pPr>
        <w:pStyle w:val="4"/>
        <w:ind w:firstLine="720"/>
        <w:jc w:val="both"/>
        <w:rPr>
          <w:sz w:val="28"/>
          <w:szCs w:val="28"/>
        </w:rPr>
      </w:pPr>
      <w:r>
        <w:rPr>
          <w:sz w:val="28"/>
          <w:szCs w:val="28"/>
        </w:rPr>
        <w:t>Tôi tên: Đinh Thị Huyên</w:t>
      </w:r>
    </w:p>
    <w:p>
      <w:pPr>
        <w:pStyle w:val="4"/>
        <w:ind w:firstLine="720"/>
        <w:jc w:val="both"/>
        <w:rPr>
          <w:sz w:val="28"/>
          <w:szCs w:val="28"/>
        </w:rPr>
      </w:pPr>
      <w:r>
        <w:rPr>
          <w:sz w:val="28"/>
          <w:szCs w:val="28"/>
        </w:rPr>
        <w:t>Là giảng viên dạy môn: Đường lối Cách mạng của Đảng Cộng sản Việt Nam. Tổ Đường lối Cách mạng của Đảng Cộng sản Việt Nam - thuộc Khoa Lý luận Chính trị của Trường Cao Đẳng Kỹ Thuật Lý Tự Trọng Thành phố Hồ Chí Minh.</w:t>
      </w:r>
    </w:p>
    <w:p>
      <w:pPr>
        <w:pStyle w:val="4"/>
        <w:ind w:firstLine="720"/>
        <w:jc w:val="both"/>
        <w:rPr>
          <w:sz w:val="28"/>
          <w:szCs w:val="28"/>
          <w:shd w:val="clear" w:color="auto" w:fill="FFFFFF"/>
        </w:rPr>
      </w:pPr>
      <w:r>
        <w:rPr>
          <w:sz w:val="28"/>
          <w:szCs w:val="28"/>
        </w:rPr>
        <w:t xml:space="preserve">Nay Tôi làm đơn này kính xin Hiệu trưởng, phòng Tổ chức – Hành chính – Tổng hợp, phòng Khảo thí và Đảm bảo chất lượng, Quản lý khoa Lý luận chính trị, tổ trưởng tổ ĐLCM của ĐCSVN cho phép tôi được </w:t>
      </w:r>
      <w:r>
        <w:rPr>
          <w:sz w:val="28"/>
          <w:szCs w:val="28"/>
          <w:shd w:val="clear" w:color="auto" w:fill="FFFFFF"/>
        </w:rPr>
        <w:t>nghỉ</w:t>
      </w:r>
      <w:r>
        <w:rPr>
          <w:sz w:val="28"/>
          <w:szCs w:val="28"/>
          <w:highlight w:val="none"/>
          <w:shd w:val="clear" w:color="auto" w:fill="FFFFFF"/>
        </w:rPr>
        <w:t xml:space="preserve"> và </w:t>
      </w:r>
      <w:bookmarkStart w:id="0" w:name="_GoBack"/>
      <w:bookmarkEnd w:id="0"/>
      <w:r>
        <w:rPr>
          <w:sz w:val="28"/>
          <w:szCs w:val="28"/>
          <w:highlight w:val="none"/>
          <w:shd w:val="clear" w:color="auto" w:fill="FFFFFF"/>
        </w:rPr>
        <w:t>xin rút tên ra khỏi</w:t>
      </w:r>
      <w:r>
        <w:rPr>
          <w:rFonts w:hint="default"/>
          <w:sz w:val="28"/>
          <w:szCs w:val="28"/>
          <w:highlight w:val="none"/>
          <w:shd w:val="clear" w:color="auto" w:fill="FFFFFF"/>
          <w:lang w:val="en-US"/>
        </w:rPr>
        <w:t xml:space="preserve"> danh sách coi thi kết thúc học phần HKII của khối 14CĐ, kỳ thi tốt nghiệp của khối 12CĐ và ban giá khảo chấm thi tốt nghiệp của khối 12CĐ môn Đường lối cách mạng của Đảng cộng sản Việt Nam </w:t>
      </w:r>
      <w:r>
        <w:rPr>
          <w:sz w:val="28"/>
          <w:szCs w:val="28"/>
          <w:highlight w:val="none"/>
          <w:shd w:val="clear" w:color="auto" w:fill="FFFFFF"/>
        </w:rPr>
        <w:t>theo như tờ quyết định</w:t>
      </w:r>
      <w:r>
        <w:rPr>
          <w:rFonts w:hint="default"/>
          <w:sz w:val="28"/>
          <w:szCs w:val="28"/>
          <w:highlight w:val="none"/>
          <w:shd w:val="clear" w:color="auto" w:fill="FFFFFF"/>
          <w:lang w:val="en-US"/>
        </w:rPr>
        <w:t xml:space="preserve"> và sự phân công của nhà Trường</w:t>
      </w:r>
      <w:r>
        <w:rPr>
          <w:sz w:val="28"/>
          <w:szCs w:val="28"/>
          <w:highlight w:val="none"/>
          <w:shd w:val="clear" w:color="auto" w:fill="FFFFFF"/>
        </w:rPr>
        <w:t xml:space="preserve"> t</w:t>
      </w:r>
      <w:r>
        <w:rPr>
          <w:sz w:val="28"/>
          <w:szCs w:val="28"/>
          <w:shd w:val="clear" w:color="auto" w:fill="FFFFFF"/>
        </w:rPr>
        <w:t xml:space="preserve">ừ ngày 21/7/2015 đến ngày 30/7/2015. </w:t>
      </w:r>
    </w:p>
    <w:p>
      <w:pPr>
        <w:pStyle w:val="4"/>
        <w:ind w:firstLine="720"/>
        <w:jc w:val="both"/>
        <w:rPr>
          <w:sz w:val="28"/>
          <w:szCs w:val="28"/>
        </w:rPr>
      </w:pPr>
      <w:r>
        <w:rPr>
          <w:sz w:val="28"/>
          <w:szCs w:val="28"/>
        </w:rPr>
        <w:t>Lý do: Tôi về quê thăm mẹ chồng đang bệnh nặng tại xã Nghĩa Lâm, huyện Nghĩa Hưng, tỉnh Nam Định.</w:t>
      </w:r>
    </w:p>
    <w:p>
      <w:pPr>
        <w:pStyle w:val="4"/>
        <w:jc w:val="both"/>
        <w:rPr>
          <w:sz w:val="28"/>
          <w:szCs w:val="28"/>
        </w:rPr>
      </w:pPr>
      <w:r>
        <w:rPr>
          <w:sz w:val="28"/>
          <w:szCs w:val="28"/>
        </w:rPr>
        <w:t xml:space="preserve"> </w:t>
      </w:r>
      <w:r>
        <w:rPr>
          <w:sz w:val="28"/>
          <w:szCs w:val="28"/>
        </w:rPr>
        <w:tab/>
      </w:r>
      <w:r>
        <w:rPr>
          <w:sz w:val="28"/>
          <w:szCs w:val="28"/>
        </w:rPr>
        <w:t>Kính mong được Hiệu trưởng, phòng TC-HC-TH, phòng KT&amp;ĐBCL, Quản lý khoa và tổ trưởng tổ ĐLCM của ĐCSVN xem xét và chấp thuận cho tôi.</w:t>
      </w:r>
    </w:p>
    <w:p>
      <w:pPr>
        <w:pStyle w:val="4"/>
        <w:jc w:val="both"/>
        <w:rPr>
          <w:sz w:val="28"/>
          <w:szCs w:val="28"/>
        </w:rPr>
      </w:pPr>
      <w:r>
        <w:rPr>
          <w:sz w:val="28"/>
          <w:szCs w:val="28"/>
        </w:rPr>
        <w:tab/>
      </w:r>
      <w:r>
        <w:rPr>
          <w:sz w:val="28"/>
          <w:szCs w:val="28"/>
        </w:rPr>
        <w:t>Tôi xin chân thành cảm ơn./.</w:t>
      </w:r>
    </w:p>
    <w:p>
      <w:pPr>
        <w:pStyle w:val="4"/>
        <w:tabs>
          <w:tab w:val="left" w:pos="7185"/>
        </w:tabs>
        <w:jc w:val="both"/>
        <w:rPr>
          <w:sz w:val="28"/>
          <w:szCs w:val="28"/>
        </w:rPr>
      </w:pPr>
    </w:p>
    <w:p>
      <w:pPr>
        <w:pStyle w:val="4"/>
        <w:spacing w:before="60" w:after="60" w:line="312" w:lineRule="auto"/>
        <w:ind w:left="720" w:firstLine="720"/>
        <w:jc w:val="both"/>
        <w:rPr>
          <w:b/>
          <w:sz w:val="26"/>
          <w:szCs w:val="26"/>
        </w:rPr>
      </w:pPr>
      <w:r>
        <w:rPr>
          <w:b/>
          <w:sz w:val="26"/>
          <w:szCs w:val="26"/>
        </w:rPr>
        <w:t>HIỆU TRƯỞNG</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 xml:space="preserve">   KÍNH ĐƠN</w:t>
      </w:r>
    </w:p>
    <w:p>
      <w:pPr>
        <w:pStyle w:val="4"/>
        <w:jc w:val="both"/>
        <w:rPr>
          <w:sz w:val="26"/>
          <w:szCs w:val="26"/>
        </w:rPr>
      </w:pPr>
      <w:r>
        <w:rPr>
          <w:sz w:val="26"/>
          <w:szCs w:val="26"/>
        </w:rPr>
        <w:tab/>
      </w:r>
    </w:p>
    <w:p>
      <w:pPr>
        <w:pStyle w:val="4"/>
        <w:jc w:val="both"/>
        <w:rPr>
          <w:sz w:val="26"/>
          <w:szCs w:val="26"/>
        </w:rPr>
      </w:pPr>
    </w:p>
    <w:p>
      <w:pPr>
        <w:pStyle w:val="4"/>
        <w:jc w:val="both"/>
        <w:rPr>
          <w:sz w:val="26"/>
          <w:szCs w:val="26"/>
        </w:rPr>
      </w:pPr>
      <w:r>
        <w:rPr>
          <w:sz w:val="26"/>
          <w:szCs w:val="26"/>
        </w:rPr>
        <w:tab/>
      </w:r>
    </w:p>
    <w:p>
      <w:pPr>
        <w:pStyle w:val="4"/>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r>
        <w:rPr>
          <w:sz w:val="26"/>
          <w:szCs w:val="26"/>
        </w:rPr>
        <w:tab/>
      </w:r>
      <w:r>
        <w:rPr>
          <w:sz w:val="26"/>
          <w:szCs w:val="26"/>
        </w:rPr>
        <w:tab/>
      </w:r>
      <w:r>
        <w:rPr>
          <w:sz w:val="26"/>
          <w:szCs w:val="26"/>
        </w:rPr>
        <w:t xml:space="preserve">          </w:t>
      </w:r>
      <w:r>
        <w:rPr>
          <w:b/>
          <w:sz w:val="26"/>
          <w:szCs w:val="26"/>
        </w:rPr>
        <w:t>Đinh Thị Huyên</w:t>
      </w:r>
    </w:p>
    <w:p>
      <w:pPr>
        <w:pStyle w:val="4"/>
        <w:jc w:val="both"/>
        <w:rPr>
          <w:sz w:val="26"/>
          <w:szCs w:val="26"/>
        </w:rPr>
      </w:pPr>
    </w:p>
    <w:p>
      <w:pPr>
        <w:pStyle w:val="4"/>
        <w:ind w:left="720" w:firstLine="720"/>
        <w:jc w:val="both"/>
        <w:rPr>
          <w:b/>
          <w:sz w:val="26"/>
          <w:szCs w:val="26"/>
        </w:rPr>
      </w:pPr>
      <w:r>
        <w:rPr>
          <w:b/>
          <w:sz w:val="26"/>
          <w:szCs w:val="26"/>
        </w:rPr>
        <w:t>QUẢN LÝ KHOA</w:t>
      </w:r>
      <w:r>
        <w:rPr>
          <w:b/>
          <w:sz w:val="26"/>
          <w:szCs w:val="26"/>
        </w:rPr>
        <w:tab/>
      </w:r>
      <w:r>
        <w:rPr>
          <w:b/>
          <w:sz w:val="26"/>
          <w:szCs w:val="26"/>
        </w:rPr>
        <w:tab/>
      </w:r>
      <w:r>
        <w:rPr>
          <w:b/>
          <w:sz w:val="26"/>
          <w:szCs w:val="26"/>
        </w:rPr>
        <w:tab/>
      </w:r>
      <w:r>
        <w:rPr>
          <w:b/>
          <w:sz w:val="26"/>
          <w:szCs w:val="26"/>
        </w:rPr>
        <w:tab/>
      </w:r>
      <w:r>
        <w:rPr>
          <w:b/>
          <w:bCs/>
          <w:sz w:val="26"/>
          <w:szCs w:val="26"/>
        </w:rPr>
        <w:t xml:space="preserve">     </w:t>
      </w:r>
      <w:r>
        <w:rPr>
          <w:b/>
          <w:bCs/>
          <w:sz w:val="26"/>
          <w:szCs w:val="26"/>
        </w:rPr>
        <w:tab/>
      </w:r>
      <w:r>
        <w:rPr>
          <w:b/>
          <w:bCs/>
          <w:sz w:val="26"/>
          <w:szCs w:val="26"/>
        </w:rPr>
        <w:tab/>
      </w:r>
      <w:r>
        <w:rPr>
          <w:b/>
          <w:bCs/>
          <w:sz w:val="26"/>
          <w:szCs w:val="26"/>
        </w:rPr>
        <w:t xml:space="preserve"> TỔ TRƯỞNG   </w:t>
      </w:r>
    </w:p>
    <w:p>
      <w:pPr>
        <w:pStyle w:val="4"/>
        <w:ind w:left="720" w:firstLine="720"/>
        <w:jc w:val="both"/>
        <w:rPr>
          <w:b/>
          <w:sz w:val="26"/>
          <w:szCs w:val="26"/>
        </w:rPr>
      </w:pPr>
    </w:p>
    <w:p>
      <w:pPr>
        <w:pStyle w:val="4"/>
        <w:ind w:left="720" w:firstLine="720"/>
        <w:jc w:val="both"/>
        <w:rPr>
          <w:b/>
          <w:sz w:val="26"/>
          <w:szCs w:val="26"/>
        </w:rPr>
      </w:pPr>
    </w:p>
    <w:p>
      <w:pPr>
        <w:pStyle w:val="4"/>
        <w:ind w:left="720" w:firstLine="720"/>
        <w:jc w:val="both"/>
        <w:rPr>
          <w:b/>
          <w:sz w:val="26"/>
          <w:szCs w:val="26"/>
        </w:rPr>
      </w:pPr>
    </w:p>
    <w:p>
      <w:pPr>
        <w:pStyle w:val="4"/>
        <w:ind w:left="720" w:firstLine="720"/>
        <w:jc w:val="both"/>
        <w:rPr>
          <w:b/>
          <w:sz w:val="26"/>
          <w:szCs w:val="26"/>
        </w:rPr>
      </w:pPr>
    </w:p>
    <w:p>
      <w:pPr>
        <w:pStyle w:val="4"/>
        <w:ind w:left="720" w:firstLine="720"/>
        <w:jc w:val="both"/>
        <w:rPr>
          <w:b/>
          <w:sz w:val="26"/>
          <w:szCs w:val="26"/>
        </w:rPr>
      </w:pPr>
      <w:r>
        <w:rPr>
          <w:b/>
          <w:sz w:val="26"/>
          <w:szCs w:val="26"/>
        </w:rPr>
        <w:t>Lương Xuân Chỉnh</w:t>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Nguyễn Anh Kiệt</w:t>
      </w:r>
    </w:p>
    <w:p>
      <w:pPr>
        <w:pStyle w:val="4"/>
        <w:ind w:left="720" w:firstLine="720"/>
        <w:jc w:val="both"/>
        <w:rPr>
          <w:b/>
          <w:sz w:val="26"/>
          <w:szCs w:val="26"/>
        </w:rPr>
      </w:pPr>
    </w:p>
    <w:p>
      <w:pPr>
        <w:pStyle w:val="4"/>
        <w:ind w:left="720" w:firstLine="720"/>
        <w:jc w:val="both"/>
        <w:rPr>
          <w:b/>
          <w:sz w:val="26"/>
          <w:szCs w:val="26"/>
        </w:rPr>
      </w:pPr>
      <w:r>
        <w:rPr>
          <w:b/>
          <w:sz w:val="26"/>
          <w:szCs w:val="26"/>
        </w:rPr>
        <w:t xml:space="preserve">PHÒNG TC-HC-TH      </w:t>
      </w:r>
      <w:r>
        <w:rPr>
          <w:b/>
          <w:sz w:val="26"/>
          <w:szCs w:val="26"/>
        </w:rPr>
        <w:tab/>
      </w:r>
      <w:r>
        <w:rPr>
          <w:b/>
          <w:sz w:val="26"/>
          <w:szCs w:val="26"/>
        </w:rPr>
        <w:tab/>
      </w:r>
      <w:r>
        <w:rPr>
          <w:b/>
          <w:sz w:val="26"/>
          <w:szCs w:val="26"/>
        </w:rPr>
        <w:t xml:space="preserve">          </w:t>
      </w:r>
      <w:r>
        <w:rPr>
          <w:b/>
          <w:sz w:val="26"/>
          <w:szCs w:val="26"/>
        </w:rPr>
        <w:tab/>
      </w:r>
      <w:r>
        <w:rPr>
          <w:b/>
          <w:sz w:val="26"/>
          <w:szCs w:val="26"/>
        </w:rPr>
        <w:tab/>
      </w:r>
      <w:r>
        <w:rPr>
          <w:b/>
          <w:sz w:val="26"/>
          <w:szCs w:val="26"/>
        </w:rPr>
        <w:t xml:space="preserve">    PHÒNG KT&amp;ĐBCL</w:t>
      </w:r>
    </w:p>
    <w:p>
      <w:pPr>
        <w:pStyle w:val="4"/>
        <w:ind w:left="720" w:firstLine="720"/>
        <w:jc w:val="both"/>
        <w:rPr>
          <w:b/>
          <w:sz w:val="26"/>
          <w:szCs w:val="26"/>
        </w:rPr>
      </w:pPr>
      <w:r>
        <w:rPr>
          <w:b/>
          <w:sz w:val="26"/>
          <w:szCs w:val="26"/>
        </w:rPr>
        <w:t xml:space="preserve">   </w:t>
      </w:r>
    </w:p>
    <w:p>
      <w:pPr>
        <w:pStyle w:val="4"/>
        <w:ind w:left="720" w:firstLine="720"/>
        <w:jc w:val="both"/>
        <w:rPr>
          <w:b/>
          <w:bCs/>
          <w:sz w:val="26"/>
          <w:szCs w:val="26"/>
        </w:rPr>
      </w:pPr>
      <w:r>
        <w:rPr>
          <w:sz w:val="26"/>
          <w:szCs w:val="26"/>
        </w:rPr>
        <w:t xml:space="preserve">    </w:t>
      </w:r>
      <w:r>
        <w:rPr>
          <w:b/>
          <w:bCs/>
          <w:sz w:val="26"/>
          <w:szCs w:val="26"/>
        </w:rPr>
        <w:t xml:space="preserve">                </w:t>
      </w:r>
      <w:r>
        <w:rPr>
          <w:b/>
          <w:bCs/>
          <w:sz w:val="26"/>
          <w:szCs w:val="26"/>
        </w:rPr>
        <w:tab/>
      </w:r>
      <w:r>
        <w:rPr>
          <w:b/>
          <w:bCs/>
          <w:sz w:val="26"/>
          <w:szCs w:val="26"/>
        </w:rPr>
        <w:t xml:space="preserve">          </w:t>
      </w:r>
    </w:p>
    <w:p>
      <w:pPr>
        <w:pStyle w:val="4"/>
        <w:ind w:left="720"/>
        <w:jc w:val="both"/>
        <w:rPr>
          <w:sz w:val="26"/>
          <w:szCs w:val="26"/>
        </w:rPr>
      </w:pPr>
      <w:r>
        <w:rPr>
          <w:sz w:val="26"/>
          <w:szCs w:val="26"/>
        </w:rPr>
        <w:t xml:space="preserve"> </w:t>
      </w:r>
    </w:p>
    <w:p>
      <w:pPr>
        <w:pStyle w:val="4"/>
        <w:ind w:left="720"/>
        <w:jc w:val="both"/>
        <w:rPr>
          <w:sz w:val="26"/>
          <w:szCs w:val="26"/>
        </w:rPr>
      </w:pPr>
      <w:r>
        <w:rPr>
          <w:sz w:val="26"/>
          <w:szCs w:val="26"/>
        </w:rPr>
        <w:t xml:space="preserve"> </w:t>
      </w:r>
    </w:p>
    <w:p>
      <w:pPr>
        <w:pStyle w:val="4"/>
        <w:ind w:left="720"/>
        <w:jc w:val="both"/>
        <w:rPr>
          <w:sz w:val="26"/>
          <w:szCs w:val="26"/>
        </w:rPr>
      </w:pPr>
      <w:r>
        <w:rPr>
          <w:sz w:val="26"/>
          <w:szCs w:val="26"/>
        </w:rPr>
        <w:t xml:space="preserve"> </w:t>
      </w:r>
    </w:p>
    <w:p>
      <w:pPr>
        <w:pStyle w:val="4"/>
        <w:ind w:left="720"/>
        <w:jc w:val="both"/>
        <w:rPr>
          <w:sz w:val="26"/>
          <w:szCs w:val="26"/>
        </w:rPr>
      </w:pPr>
      <w:r>
        <w:rPr>
          <w:sz w:val="26"/>
          <w:szCs w:val="26"/>
        </w:rPr>
        <w:t xml:space="preserve">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pPr>
        <w:pStyle w:val="4"/>
        <w:jc w:val="both"/>
        <w:rPr>
          <w:sz w:val="28"/>
          <w:szCs w:val="28"/>
        </w:rPr>
      </w:pPr>
      <w:r>
        <w:rPr>
          <w:b/>
          <w:bCs/>
          <w:sz w:val="26"/>
          <w:szCs w:val="26"/>
        </w:rPr>
        <w:tab/>
      </w:r>
      <w:r>
        <w:rPr>
          <w:b/>
          <w:bCs/>
          <w:sz w:val="26"/>
          <w:szCs w:val="26"/>
        </w:rPr>
        <w:tab/>
      </w:r>
      <w:r>
        <w:rPr>
          <w:b/>
          <w:bCs/>
          <w:sz w:val="26"/>
          <w:szCs w:val="26"/>
        </w:rPr>
        <w:tab/>
      </w:r>
      <w:r>
        <w:rPr>
          <w:b/>
          <w:bCs/>
          <w:sz w:val="26"/>
          <w:szCs w:val="26"/>
        </w:rPr>
        <w:tab/>
      </w:r>
      <w:r>
        <w:rPr>
          <w:b/>
          <w:bCs/>
          <w:sz w:val="28"/>
          <w:szCs w:val="28"/>
        </w:rPr>
        <w:t xml:space="preserve">          </w:t>
      </w:r>
    </w:p>
    <w:p>
      <w:pPr>
        <w:pStyle w:val="4"/>
        <w:ind w:left="-720" w:firstLine="720"/>
        <w:jc w:val="both"/>
        <w:rPr>
          <w:b/>
          <w:bCs/>
          <w:sz w:val="28"/>
          <w:szCs w:val="28"/>
        </w:rPr>
      </w:pPr>
      <w:r>
        <w:rPr>
          <w:b/>
          <w:bCs/>
          <w:sz w:val="28"/>
          <w:szCs w:val="28"/>
        </w:rPr>
        <w:t xml:space="preserve"> </w:t>
      </w:r>
    </w:p>
    <w:p>
      <w:pPr>
        <w:pStyle w:val="4"/>
        <w:ind w:left="-720" w:firstLine="720"/>
        <w:jc w:val="both"/>
        <w:rPr>
          <w:b/>
          <w:bCs/>
          <w:sz w:val="28"/>
          <w:szCs w:val="28"/>
        </w:rPr>
      </w:pPr>
      <w:r>
        <w:rPr>
          <w:b/>
          <w:bCs/>
          <w:sz w:val="28"/>
          <w:szCs w:val="28"/>
        </w:rPr>
        <w:t xml:space="preserve"> </w:t>
      </w:r>
    </w:p>
    <w:p>
      <w:pPr>
        <w:pStyle w:val="4"/>
        <w:ind w:left="-720" w:firstLine="720"/>
        <w:jc w:val="both"/>
        <w:rPr>
          <w:b/>
          <w:bCs/>
          <w:sz w:val="28"/>
          <w:szCs w:val="28"/>
        </w:rPr>
      </w:pPr>
      <w:r>
        <w:rPr>
          <w:b/>
          <w:bCs/>
          <w:sz w:val="28"/>
          <w:szCs w:val="28"/>
        </w:rPr>
        <w:t xml:space="preserve"> </w:t>
      </w:r>
    </w:p>
    <w:p>
      <w:pPr>
        <w:pStyle w:val="4"/>
        <w:ind w:left="-720" w:firstLine="720"/>
        <w:jc w:val="both"/>
        <w:rPr>
          <w:b/>
          <w:bCs/>
          <w:sz w:val="28"/>
          <w:szCs w:val="28"/>
        </w:rPr>
      </w:pPr>
      <w:r>
        <w:rPr>
          <w:b/>
          <w:bCs/>
          <w:sz w:val="28"/>
          <w:szCs w:val="28"/>
        </w:rPr>
        <w:t xml:space="preserve"> </w:t>
      </w:r>
    </w:p>
    <w:p>
      <w:pPr>
        <w:pStyle w:val="4"/>
        <w:ind w:left="-720" w:firstLine="720"/>
        <w:jc w:val="both"/>
        <w:rPr>
          <w:b/>
          <w:bCs/>
          <w:sz w:val="28"/>
          <w:szCs w:val="28"/>
        </w:rPr>
      </w:pPr>
      <w:r>
        <w:rPr>
          <w:b/>
          <w:bCs/>
          <w:sz w:val="28"/>
          <w:szCs w:val="28"/>
        </w:rPr>
        <w:t xml:space="preserve"> </w:t>
      </w:r>
    </w:p>
    <w:p>
      <w:pPr>
        <w:pStyle w:val="4"/>
        <w:ind w:left="-720" w:firstLine="720"/>
        <w:jc w:val="both"/>
        <w:rPr>
          <w:b/>
          <w:bCs/>
          <w:sz w:val="28"/>
          <w:szCs w:val="28"/>
        </w:rPr>
      </w:pPr>
      <w:r>
        <w:rPr>
          <w:b/>
          <w:bCs/>
          <w:sz w:val="28"/>
          <w:szCs w:val="28"/>
        </w:rPr>
        <w:t xml:space="preserve"> </w:t>
      </w:r>
    </w:p>
    <w:p>
      <w:pPr>
        <w:pStyle w:val="4"/>
        <w:ind w:left="-720" w:firstLine="720"/>
        <w:jc w:val="both"/>
        <w:rPr>
          <w:b/>
          <w:bCs/>
          <w:sz w:val="28"/>
          <w:szCs w:val="28"/>
        </w:rPr>
      </w:pPr>
      <w:r>
        <w:rPr>
          <w:b/>
          <w:bCs/>
          <w:sz w:val="28"/>
          <w:szCs w:val="28"/>
        </w:rPr>
        <w:t xml:space="preserve"> </w:t>
      </w:r>
    </w:p>
    <w:p>
      <w:pPr>
        <w:rPr>
          <w:sz w:val="28"/>
          <w:szCs w:val="28"/>
        </w:rPr>
      </w:pPr>
    </w:p>
    <w:sectPr>
      <w:pgSz w:w="11907" w:h="16840"/>
      <w:pgMar w:top="993" w:right="1134" w:bottom="1134" w:left="1134"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drawingGridHorizontalSpacing w:val="0"/>
  <w:displayHorizontalDrawingGridEvery w:val="1"/>
  <w:displayVerticalDrawingGridEvery w:val="1"/>
  <w:characterSpacingControl w:val="doNotCompress"/>
  <w:compat>
    <w:spaceForUL/>
    <w:doNotLeaveBackslashAlone/>
    <w:ulTrailSpace/>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o:shapelayout v:ext="edit">
      <o:rules v:ext="edit">
        <o:r id="V:Rule1" type="connector" idref="#Straight Connector 2"/>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99" w:name="Balloon Text"/>
  </w:latentStyles>
  <w:style w:type="paragraph" w:default="1" w:styleId="1">
    <w:name w:val="Normal"/>
    <w:qFormat/>
    <w:uiPriority w:val="0"/>
    <w:pPr>
      <w:spacing w:after="200" w:line="276" w:lineRule="auto"/>
    </w:pPr>
    <w:rPr>
      <w:rFonts w:ascii="Calibri" w:hAnsi="Calibri" w:eastAsia="Calibri"/>
      <w:sz w:val="22"/>
      <w:szCs w:val="22"/>
      <w:lang w:val="en-US" w:eastAsia="en-US" w:bidi="ar-SA"/>
    </w:rPr>
  </w:style>
  <w:style w:type="character" w:default="1" w:styleId="3">
    <w:name w:val="Default Paragraph Font"/>
    <w:semiHidden/>
    <w:unhideWhenUsed/>
    <w:uiPriority w:val="1"/>
  </w:style>
  <w:style w:type="paragraph" w:styleId="2">
    <w:name w:val="Balloon Text"/>
    <w:basedOn w:val="1"/>
    <w:link w:val="5"/>
    <w:semiHidden/>
    <w:unhideWhenUsed/>
    <w:uiPriority w:val="99"/>
    <w:pPr>
      <w:spacing w:after="0" w:line="240" w:lineRule="auto"/>
    </w:pPr>
    <w:rPr>
      <w:rFonts w:ascii="Tahoma" w:hAnsi="Tahoma" w:cs="Tahoma"/>
      <w:sz w:val="16"/>
      <w:szCs w:val="16"/>
    </w:rPr>
  </w:style>
  <w:style w:type="paragraph" w:customStyle="1" w:styleId="4">
    <w:name w:val="p0"/>
    <w:basedOn w:val="1"/>
    <w:uiPriority w:val="0"/>
    <w:pPr>
      <w:spacing w:after="0" w:line="240" w:lineRule="auto"/>
    </w:pPr>
    <w:rPr>
      <w:rFonts w:ascii="Times New Roman" w:hAnsi="Times New Roman" w:eastAsia="Times New Roman" w:cs="Times New Roman"/>
      <w:sz w:val="24"/>
      <w:szCs w:val="24"/>
    </w:rPr>
  </w:style>
  <w:style w:type="character" w:customStyle="1" w:styleId="5">
    <w:name w:val="Balloon Text Char"/>
    <w:basedOn w:val="3"/>
    <w:link w:val="2"/>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222</Words>
  <Characters>1272</Characters>
  <Lines>10</Lines>
  <Paragraphs>2</Paragraphs>
  <TotalTime>0</TotalTime>
  <ScaleCrop>false</ScaleCrop>
  <LinksUpToDate>false</LinksUpToDate>
  <CharactersWithSpaces>0</CharactersWithSpaces>
  <Application>WPS Office_9.1.0.4746_{F1E327BC-269C-435d-A152-05C5408002CA}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2015-06-19T15:54:00Z</dcterms:created>
  <dc:creator>USER</dc:creator>
  <cp:lastModifiedBy>USER</cp:lastModifiedBy>
  <dcterms:modified xsi:type="dcterms:W3CDTF">2015-06-24T15:03:00Z</dcterms:modified>
  <dc:title>CỘNG HOÀ XÃ HỘI CHỦ NGHĨA VIỆT NAM</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